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828" w:rsidRPr="007E58BB" w:rsidRDefault="007E58BB" w:rsidP="00682828">
      <w:pPr>
        <w:rPr>
          <w:color w:val="C00000"/>
        </w:rPr>
      </w:pPr>
      <w:r w:rsidRPr="00160423">
        <w:rPr>
          <w:noProof/>
          <w:color w:val="C00000"/>
          <w:sz w:val="24"/>
          <w:lang w:eastAsia="tr-TR"/>
        </w:rPr>
        <mc:AlternateContent>
          <mc:Choice Requires="wps">
            <w:drawing>
              <wp:anchor distT="0" distB="0" distL="457200" distR="118745" simplePos="0" relativeHeight="251661312" behindDoc="0" locked="0" layoutInCell="0" allowOverlap="1" wp14:anchorId="78AD50D3" wp14:editId="2C02A6C4">
                <wp:simplePos x="0" y="0"/>
                <wp:positionH relativeFrom="margin">
                  <wp:posOffset>4032250</wp:posOffset>
                </wp:positionH>
                <wp:positionV relativeFrom="paragraph">
                  <wp:posOffset>0</wp:posOffset>
                </wp:positionV>
                <wp:extent cx="1696720" cy="4465955"/>
                <wp:effectExtent l="0" t="0" r="0" b="0"/>
                <wp:wrapSquare wrapText="bothSides"/>
                <wp:docPr id="205" name="Otomatik Şeki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6720" cy="44659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7E58BB" w:rsidRPr="007E58BB" w:rsidRDefault="007E58B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C00000"/>
                              </w:rPr>
                            </w:pPr>
                            <w:r w:rsidRPr="007E58BB">
                              <w:rPr>
                                <w:color w:val="C00000"/>
                              </w:rPr>
                              <w:t>YERLEŞTİRME PUANLARI HESAPLANIRKEN OBP BU PUANLARA NASIL EKLENECEK VE EK PUANLAR NASIL HESAPLANACAKTIR?</w:t>
                            </w:r>
                          </w:p>
                          <w:p w:rsidR="007E58BB" w:rsidRDefault="007E58BB" w:rsidP="007E58BB">
                            <w:r>
                              <w:t xml:space="preserve">Her aday için hesaplanmış olan OBP; 0,12 katsayısı ile çarpılarak sınav puanlarına eklenecek ve böylece adayların yerleştirme puanları hesaplanacaktır. </w:t>
                            </w:r>
                          </w:p>
                          <w:p w:rsidR="007E58BB" w:rsidRDefault="007E58B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</w:p>
                          <w:p w:rsidR="007E58BB" w:rsidRDefault="007E58BB" w:rsidP="007E58B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D50D3" id="Otomatik Şekil 14" o:spid="_x0000_s1026" style="position:absolute;margin-left:317.5pt;margin-top:0;width:133.6pt;height:351.65pt;z-index:251661312;visibility:visible;mso-wrap-style:square;mso-width-percent:0;mso-height-percent:0;mso-wrap-distance-left:36pt;mso-wrap-distance-top:0;mso-wrap-distance-right:9.3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" o:allowincell="f" fillcolor="#fff2cc [663]" stroked="f" strokeweight="1.25pt">
                <v:textbox inset=",7.2pt,,7.2pt">
                  <w:txbxContent>
                    <w:p w:rsidR="007E58BB" w:rsidRPr="007E58BB" w:rsidRDefault="007E58B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C00000"/>
                        </w:rPr>
                      </w:pPr>
                      <w:r w:rsidRPr="007E58BB">
                        <w:rPr>
                          <w:color w:val="C00000"/>
                        </w:rPr>
                        <w:t>YERLEŞTİRME PUANLARI HESAPLANIRKEN OBP BU PUANLARA NASIL EKLENECEK VE EK PUANLAR NASIL HESAPLANACAKTIR?</w:t>
                      </w:r>
                    </w:p>
                    <w:p w:rsidR="007E58BB" w:rsidRDefault="007E58BB" w:rsidP="007E58BB">
                      <w:r>
                        <w:t xml:space="preserve">Her aday için hesaplanmış olan OBP; 0,12 katsayısı ile çarpılarak sınav puanlarına eklenecek ve böylece adayların yerleştirme puanları hesaplanacaktır. </w:t>
                      </w:r>
                    </w:p>
                    <w:p w:rsidR="007E58BB" w:rsidRDefault="007E58BB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  <w:sz w:val="40"/>
                          <w:szCs w:val="40"/>
                        </w:rPr>
                      </w:pPr>
                    </w:p>
                    <w:p w:rsidR="007E58BB" w:rsidRDefault="007E58BB" w:rsidP="007E58B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82828" w:rsidRPr="00160423">
        <w:rPr>
          <w:color w:val="C00000"/>
          <w:sz w:val="24"/>
        </w:rPr>
        <w:t>OBP(Ortaöğretim Başarı Puanı)puanı nasıl hesaplanır</w:t>
      </w:r>
      <w:r w:rsidR="00682828" w:rsidRPr="007E58BB">
        <w:rPr>
          <w:color w:val="C00000"/>
        </w:rPr>
        <w:t>?</w:t>
      </w:r>
    </w:p>
    <w:p w:rsidR="00682828" w:rsidRDefault="007E58BB" w:rsidP="00682828">
      <w:r>
        <w:t xml:space="preserve">    </w:t>
      </w:r>
      <w:r w:rsidR="00682828">
        <w:t>Öncelikle diploma puanınızı öğrenin.</w:t>
      </w:r>
      <w:r>
        <w:t xml:space="preserve"> </w:t>
      </w:r>
      <w:r w:rsidR="00682828">
        <w:t>Elde ettiğiniz sonuç 100’lük sistemde olduğu için bunu 500’lük sisteme çevirmeniz gerekiyor. Kısacası 5 ile çarpın.</w:t>
      </w:r>
      <w:r>
        <w:t xml:space="preserve"> </w:t>
      </w:r>
      <w:r w:rsidR="00D77C63">
        <w:t xml:space="preserve">Bu sizin OBP </w:t>
      </w:r>
      <w:r w:rsidR="00D77C63" w:rsidRPr="00D77C63">
        <w:t>puanınızdır.</w:t>
      </w:r>
      <w:r w:rsidR="00D77C63">
        <w:t xml:space="preserve"> </w:t>
      </w:r>
      <w:r w:rsidR="00682828">
        <w:t xml:space="preserve">Ardından ortaya çıkan sonucu 0.12 ile çarpın. </w:t>
      </w:r>
      <w:r w:rsidR="00D77C63">
        <w:t>Bu da sizin okuldan gelecek ol</w:t>
      </w:r>
      <w:r w:rsidR="000E7C7E">
        <w:t>an puanınız</w:t>
      </w:r>
      <w:r w:rsidR="00D77C63">
        <w:t>.</w:t>
      </w:r>
    </w:p>
    <w:p w:rsidR="007E58BB" w:rsidRDefault="007E58BB" w:rsidP="005A02C1">
      <w:r>
        <w:t xml:space="preserve">    </w:t>
      </w:r>
      <w:r w:rsidR="00682828">
        <w:t>Eğer ek</w:t>
      </w:r>
      <w:r w:rsidR="000E7C7E">
        <w:t>-puan</w:t>
      </w:r>
      <w:r w:rsidR="00682828">
        <w:t xml:space="preserve"> yerleştirmeli bir sonuç istiyorsanız bu katsayıyı 0.18 olarak değiştirmelisiniz. Böyle olunca ek puana </w:t>
      </w:r>
      <w:r w:rsidR="00160423">
        <w:t>dâhil</w:t>
      </w:r>
      <w:r w:rsidR="00682828">
        <w:t xml:space="preserve"> edilecektir.</w:t>
      </w:r>
    </w:p>
    <w:p w:rsidR="007E58BB" w:rsidRPr="00B623B9" w:rsidRDefault="007E58BB" w:rsidP="007E58BB">
      <w:pPr>
        <w:rPr>
          <w:color w:val="C00000"/>
        </w:rPr>
      </w:pPr>
      <w:r w:rsidRPr="00B623B9">
        <w:rPr>
          <w:color w:val="C00000"/>
        </w:rPr>
        <w:t>ÖRNEK;</w:t>
      </w:r>
    </w:p>
    <w:p w:rsidR="007E58BB" w:rsidRDefault="0055421C" w:rsidP="007E58BB">
      <w:r>
        <w:t>TYT puanı 28</w:t>
      </w:r>
      <w:r w:rsidR="007E58BB">
        <w:t>0 olan adayın, Y-TYT puanını bulalım;</w:t>
      </w:r>
    </w:p>
    <w:p w:rsidR="00023280" w:rsidRDefault="00D77C63" w:rsidP="00B623B9">
      <w:pPr>
        <w:pStyle w:val="ListeParagraf"/>
        <w:numPr>
          <w:ilvl w:val="0"/>
          <w:numId w:val="4"/>
        </w:numPr>
      </w:pPr>
      <w:r>
        <w:t>9.sınıf:</w:t>
      </w:r>
      <w:r w:rsidR="007E58BB">
        <w:t>72</w:t>
      </w:r>
    </w:p>
    <w:p w:rsidR="007E58BB" w:rsidRDefault="007E58BB" w:rsidP="00B623B9">
      <w:pPr>
        <w:pStyle w:val="ListeParagraf"/>
        <w:numPr>
          <w:ilvl w:val="0"/>
          <w:numId w:val="4"/>
        </w:numPr>
      </w:pPr>
      <w:r>
        <w:t>10</w:t>
      </w:r>
      <w:r w:rsidR="00D77C63">
        <w:t>.sınıf</w:t>
      </w:r>
      <w:r>
        <w:t>:68</w:t>
      </w:r>
    </w:p>
    <w:p w:rsidR="007E58BB" w:rsidRDefault="007E58BB" w:rsidP="00B623B9">
      <w:pPr>
        <w:pStyle w:val="ListeParagraf"/>
        <w:numPr>
          <w:ilvl w:val="0"/>
          <w:numId w:val="4"/>
        </w:numPr>
      </w:pPr>
      <w:r>
        <w:t>11.</w:t>
      </w:r>
      <w:r w:rsidR="00D77C63">
        <w:t>sınıf</w:t>
      </w:r>
      <w:r>
        <w:t>:81</w:t>
      </w:r>
    </w:p>
    <w:p w:rsidR="007E58BB" w:rsidRDefault="007E58BB" w:rsidP="00B623B9">
      <w:pPr>
        <w:pStyle w:val="ListeParagraf"/>
        <w:numPr>
          <w:ilvl w:val="0"/>
          <w:numId w:val="4"/>
        </w:numPr>
      </w:pPr>
      <w:r>
        <w:t>12.</w:t>
      </w:r>
      <w:r w:rsidR="00D77C63">
        <w:t>sınıf</w:t>
      </w:r>
      <w:r>
        <w:t>:87</w:t>
      </w:r>
    </w:p>
    <w:p w:rsidR="007E58BB" w:rsidRDefault="007E58BB" w:rsidP="007E58BB">
      <w:r>
        <w:t>72+68+81+87=308</w:t>
      </w:r>
    </w:p>
    <w:p w:rsidR="007E58BB" w:rsidRDefault="007E58BB" w:rsidP="007E58BB">
      <w:r>
        <w:t>308/4=77(Diploma Notu)</w:t>
      </w:r>
    </w:p>
    <w:p w:rsidR="007E58BB" w:rsidRDefault="007E58BB" w:rsidP="007E58BB">
      <w:r>
        <w:t>OBP(Diploma Notu*5)=77*5=385</w:t>
      </w:r>
    </w:p>
    <w:p w:rsidR="0055421C" w:rsidRDefault="007E58BB" w:rsidP="007E58BB">
      <w:r>
        <w:t>385*0,12=46.20(Okuldan gelecek puan)</w:t>
      </w:r>
    </w:p>
    <w:p w:rsidR="0055421C" w:rsidRPr="00D124FB" w:rsidRDefault="00D124FB" w:rsidP="0055421C">
      <w:pPr>
        <w:rPr>
          <w:color w:val="C00000"/>
        </w:rPr>
      </w:pPr>
      <w:r w:rsidRPr="00D124FB">
        <w:rPr>
          <w:color w:val="C00000"/>
        </w:rPr>
        <w:t>YERLEŞTİRME PUANI</w:t>
      </w:r>
    </w:p>
    <w:p w:rsidR="007E58BB" w:rsidRDefault="0055421C" w:rsidP="0055421C">
      <w:r>
        <w:t>Y-TYT=280+46.20=326.2(adayın yerleştirme puanı)</w:t>
      </w:r>
    </w:p>
    <w:p w:rsidR="000E7C7E" w:rsidRPr="00D124FB" w:rsidRDefault="000E7C7E" w:rsidP="0055421C">
      <w:pPr>
        <w:rPr>
          <w:color w:val="C00000"/>
        </w:rPr>
      </w:pPr>
      <w:r w:rsidRPr="00D124FB">
        <w:rPr>
          <w:color w:val="C00000"/>
        </w:rPr>
        <w:t>EK PUANLI YERLEŞTİRME</w:t>
      </w:r>
    </w:p>
    <w:p w:rsidR="000E7C7E" w:rsidRDefault="000E7C7E" w:rsidP="0055421C">
      <w:r>
        <w:t>385*0.18=69.3</w:t>
      </w:r>
    </w:p>
    <w:p w:rsidR="00B623B9" w:rsidRDefault="00EE6D83" w:rsidP="00B623B9">
      <w:r w:rsidRPr="005A02C1">
        <w:rPr>
          <w:noProof/>
          <w:color w:val="FF0000"/>
          <w:lang w:eastAsia="tr-TR"/>
        </w:rPr>
        <mc:AlternateContent>
          <mc:Choice Requires="wps">
            <w:drawing>
              <wp:anchor distT="365760" distB="365760" distL="0" distR="0" simplePos="0" relativeHeight="251659264" behindDoc="0" locked="0" layoutInCell="1" allowOverlap="1" wp14:anchorId="4E5BE5CD" wp14:editId="368BBC58">
                <wp:simplePos x="0" y="0"/>
                <wp:positionH relativeFrom="margin">
                  <wp:posOffset>-290195</wp:posOffset>
                </wp:positionH>
                <wp:positionV relativeFrom="margin">
                  <wp:posOffset>6319520</wp:posOffset>
                </wp:positionV>
                <wp:extent cx="6181725" cy="1647825"/>
                <wp:effectExtent l="0" t="0" r="28575" b="28575"/>
                <wp:wrapTopAndBottom/>
                <wp:docPr id="148" name="Dikdörtgen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647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2C1" w:rsidRPr="005A02C1" w:rsidRDefault="005A02C1" w:rsidP="005A02C1">
                            <w:pPr>
                              <w:pBdr>
                                <w:top w:val="single" w:sz="6" w:space="6" w:color="5B9BD5" w:themeColor="accent1"/>
                                <w:bottom w:val="single" w:sz="6" w:space="6" w:color="5B9BD5" w:themeColor="accent1"/>
                              </w:pBdr>
                              <w:spacing w:after="24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A02C1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4"/>
                                <w:szCs w:val="24"/>
                              </w:rPr>
                              <w:t>NOT</w:t>
                            </w:r>
                          </w:p>
                          <w:p w:rsidR="005A02C1" w:rsidRPr="005A02C1" w:rsidRDefault="005A02C1" w:rsidP="005A02C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A02C1">
                              <w:rPr>
                                <w:b/>
                                <w:color w:val="000000" w:themeColor="text1"/>
                              </w:rPr>
                              <w:t>•</w:t>
                            </w:r>
                            <w:r w:rsidRPr="005A02C1">
                              <w:rPr>
                                <w:b/>
                                <w:color w:val="000000" w:themeColor="text1"/>
                              </w:rPr>
                              <w:tab/>
                              <w:t>TYT puanı 150’nin altında olan adaylar için yerleştirme puanı (Y-TYT) hesaplanmayacaktır.</w:t>
                            </w:r>
                          </w:p>
                          <w:p w:rsidR="005A02C1" w:rsidRPr="005A02C1" w:rsidRDefault="005A02C1" w:rsidP="005A02C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A02C1">
                              <w:rPr>
                                <w:b/>
                                <w:color w:val="000000" w:themeColor="text1"/>
                              </w:rPr>
                              <w:t>•</w:t>
                            </w:r>
                            <w:r w:rsidRPr="005A02C1">
                              <w:rPr>
                                <w:b/>
                                <w:color w:val="000000" w:themeColor="text1"/>
                              </w:rPr>
                              <w:tab/>
                              <w:t xml:space="preserve">AY, SÖZ, EA, DİL puanı 180’in altında olan adaylar için ilgili yerleştirme puanı (Y-SAY, Y-SÖZ, Y-EA, Y-DİL) hesaplanmayacaktır. TYT puanı olmayan, TYT puanı hesaplanmayan veya TYT puanı 150’nin altında olan adayların, AYT ve/veya </w:t>
                            </w:r>
                            <w:proofErr w:type="spellStart"/>
                            <w:r w:rsidRPr="005A02C1">
                              <w:rPr>
                                <w:b/>
                                <w:color w:val="000000" w:themeColor="text1"/>
                              </w:rPr>
                              <w:t>YDT’ye</w:t>
                            </w:r>
                            <w:proofErr w:type="spellEnd"/>
                            <w:r w:rsidRPr="005A02C1">
                              <w:rPr>
                                <w:b/>
                                <w:color w:val="000000" w:themeColor="text1"/>
                              </w:rPr>
                              <w:t xml:space="preserve"> girmiş olsalar da SAY, SÖZ, EA, DİL için sınav/yerleştirme puanları (Y-SAY, Y-SÖZ, Y-EA, Y-DİL) hesaplanmayacaktır.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BE5CD" id="Dikdörtgen 148" o:spid="_x0000_s1027" style="position:absolute;margin-left:-22.85pt;margin-top:497.6pt;width:486.75pt;height:129.75pt;z-index:251659264;visibility:visible;mso-wrap-style:square;mso-width-percent:0;mso-height-percent:0;mso-wrap-distance-left:0;mso-wrap-distance-top:28.8pt;mso-wrap-distance-right:0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" fillcolor="white [3201]" strokecolor="#ed7d31 [3205]" strokeweight="1pt">
                <v:textbox inset="0,0,0,0">
                  <w:txbxContent>
                    <w:p w:rsidR="005A02C1" w:rsidRPr="005A02C1" w:rsidRDefault="005A02C1" w:rsidP="005A02C1">
                      <w:pPr>
                        <w:pBdr>
                          <w:top w:val="single" w:sz="6" w:space="6" w:color="5B9BD5" w:themeColor="accent1"/>
                          <w:bottom w:val="single" w:sz="6" w:space="6" w:color="5B9BD5" w:themeColor="accent1"/>
                        </w:pBdr>
                        <w:spacing w:after="24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4"/>
                          <w:szCs w:val="24"/>
                        </w:rPr>
                      </w:pPr>
                      <w:r w:rsidRPr="005A02C1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4"/>
                          <w:szCs w:val="24"/>
                        </w:rPr>
                        <w:t>NOT</w:t>
                      </w:r>
                    </w:p>
                    <w:p w:rsidR="005A02C1" w:rsidRPr="005A02C1" w:rsidRDefault="005A02C1" w:rsidP="005A02C1">
                      <w:pPr>
                        <w:rPr>
                          <w:b/>
                          <w:color w:val="000000" w:themeColor="text1"/>
                        </w:rPr>
                      </w:pPr>
                      <w:r w:rsidRPr="005A02C1">
                        <w:rPr>
                          <w:b/>
                          <w:color w:val="000000" w:themeColor="text1"/>
                        </w:rPr>
                        <w:t>•</w:t>
                      </w:r>
                      <w:r w:rsidRPr="005A02C1">
                        <w:rPr>
                          <w:b/>
                          <w:color w:val="000000" w:themeColor="text1"/>
                        </w:rPr>
                        <w:tab/>
                        <w:t>TYT puanı 150’nin altında olan adaylar için yerleştirme puanı (Y-TYT) hesaplanmayacaktır.</w:t>
                      </w:r>
                    </w:p>
                    <w:p w:rsidR="005A02C1" w:rsidRPr="005A02C1" w:rsidRDefault="005A02C1" w:rsidP="005A02C1">
                      <w:pPr>
                        <w:rPr>
                          <w:b/>
                          <w:color w:val="000000" w:themeColor="text1"/>
                        </w:rPr>
                      </w:pPr>
                      <w:r w:rsidRPr="005A02C1">
                        <w:rPr>
                          <w:b/>
                          <w:color w:val="000000" w:themeColor="text1"/>
                        </w:rPr>
                        <w:t>•</w:t>
                      </w:r>
                      <w:r w:rsidRPr="005A02C1">
                        <w:rPr>
                          <w:b/>
                          <w:color w:val="000000" w:themeColor="text1"/>
                        </w:rPr>
                        <w:tab/>
                        <w:t xml:space="preserve">AY, SÖZ, EA, DİL puanı 180’in altında olan adaylar için ilgili yerleştirme puanı (Y-SAY, Y-SÖZ, Y-EA, Y-DİL) hesaplanmayacaktır. TYT puanı olmayan, TYT puanı hesaplanmayan veya TYT puanı 150’nin altında olan adayların, AYT ve/veya </w:t>
                      </w:r>
                      <w:proofErr w:type="spellStart"/>
                      <w:r w:rsidRPr="005A02C1">
                        <w:rPr>
                          <w:b/>
                          <w:color w:val="000000" w:themeColor="text1"/>
                        </w:rPr>
                        <w:t>YDT’ye</w:t>
                      </w:r>
                      <w:proofErr w:type="spellEnd"/>
                      <w:r w:rsidRPr="005A02C1">
                        <w:rPr>
                          <w:b/>
                          <w:color w:val="000000" w:themeColor="text1"/>
                        </w:rPr>
                        <w:t xml:space="preserve"> girmiş olsalar da SAY, SÖZ, EA, DİL için sınav/yerleştirme puanları (Y-SAY, Y-SÖZ, Y-EA, Y-DİL) hesaplanmayacaktır.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0E7C7E">
        <w:t>Ek Puanlı Y-TYT=280+69.3=</w:t>
      </w:r>
      <w:r w:rsidR="00D124FB">
        <w:t>349.3</w:t>
      </w:r>
    </w:p>
    <w:p w:rsidR="00B623B9" w:rsidRPr="00E508E6" w:rsidRDefault="00B623B9" w:rsidP="00E508E6">
      <w:pPr>
        <w:pStyle w:val="ListeParagraf"/>
        <w:jc w:val="right"/>
        <w:rPr>
          <w:color w:val="C00000"/>
        </w:rPr>
      </w:pPr>
      <w:r w:rsidRPr="00E508E6">
        <w:rPr>
          <w:b/>
          <w:color w:val="C00000"/>
        </w:rPr>
        <w:t>Kamer Öncel Mesleki ve Teknik Anadolu Lisesi</w:t>
      </w:r>
    </w:p>
    <w:p w:rsidR="000E7C7E" w:rsidRPr="00EE6D83" w:rsidRDefault="00B623B9" w:rsidP="00EE6D83">
      <w:pPr>
        <w:pStyle w:val="ListeParagraf"/>
        <w:tabs>
          <w:tab w:val="left" w:pos="6965"/>
        </w:tabs>
        <w:ind w:left="1440"/>
        <w:jc w:val="right"/>
        <w:rPr>
          <w:b/>
          <w:color w:val="C00000"/>
        </w:rPr>
      </w:pPr>
      <w:r w:rsidRPr="00E508E6">
        <w:rPr>
          <w:b/>
          <w:color w:val="C00000"/>
        </w:rPr>
        <w:t>Okul Rehberlik Servisi</w:t>
      </w:r>
      <w:bookmarkStart w:id="0" w:name="_GoBack"/>
      <w:bookmarkEnd w:id="0"/>
    </w:p>
    <w:sectPr w:rsidR="000E7C7E" w:rsidRPr="00EE6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094F"/>
    <w:multiLevelType w:val="hybridMultilevel"/>
    <w:tmpl w:val="79423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22325"/>
    <w:multiLevelType w:val="hybridMultilevel"/>
    <w:tmpl w:val="EB7EC3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437FB"/>
    <w:multiLevelType w:val="hybridMultilevel"/>
    <w:tmpl w:val="C86444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732C3"/>
    <w:multiLevelType w:val="hybridMultilevel"/>
    <w:tmpl w:val="1BEA314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F0511B8"/>
    <w:multiLevelType w:val="hybridMultilevel"/>
    <w:tmpl w:val="F5520C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28"/>
    <w:rsid w:val="00023280"/>
    <w:rsid w:val="000E7C7E"/>
    <w:rsid w:val="00160423"/>
    <w:rsid w:val="0055421C"/>
    <w:rsid w:val="005A02C1"/>
    <w:rsid w:val="005F2C92"/>
    <w:rsid w:val="00682828"/>
    <w:rsid w:val="007E58BB"/>
    <w:rsid w:val="00B623B9"/>
    <w:rsid w:val="00D124FB"/>
    <w:rsid w:val="00D77C63"/>
    <w:rsid w:val="00E508E6"/>
    <w:rsid w:val="00EE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2748"/>
  <w15:chartTrackingRefBased/>
  <w15:docId w15:val="{A79C9082-853F-4A27-A484-504310F7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02C1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5A02C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A02C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A02C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A02C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A02C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0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0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REHBERLİK SERVİSİ</dc:creator>
  <cp:keywords/>
  <dc:description/>
  <cp:lastModifiedBy>REHBERLİK SERVİSİ</cp:lastModifiedBy>
  <cp:revision>8</cp:revision>
  <dcterms:created xsi:type="dcterms:W3CDTF">2020-02-12T07:07:00Z</dcterms:created>
  <dcterms:modified xsi:type="dcterms:W3CDTF">2020-02-17T06:40:00Z</dcterms:modified>
</cp:coreProperties>
</file>